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5B700F" w:rsidRDefault="00474F14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5B700F" w:rsidRDefault="005B700F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5B700F" w:rsidRDefault="005B700F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5B700F" w:rsidRDefault="005B700F"/>
    <w:p w14:paraId="00000005" w14:textId="77777777" w:rsidR="005B700F" w:rsidRDefault="005B700F"/>
    <w:p w14:paraId="00000006" w14:textId="77777777" w:rsidR="005B700F" w:rsidRDefault="00474F14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5B700F" w:rsidRDefault="005B700F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5B700F" w:rsidRDefault="005B700F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5B700F" w:rsidRDefault="00474F1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5B700F" w:rsidRDefault="005B700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5B700F" w:rsidRDefault="005B700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5B700F" w:rsidRDefault="00474F14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invitación ________________________ y demás actos que deriven del mismo.</w:t>
      </w:r>
    </w:p>
    <w:p w14:paraId="0000000D" w14:textId="77777777" w:rsidR="005B700F" w:rsidRDefault="005B700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5B700F" w:rsidRDefault="00474F1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invitación ________________ y demás actos que deriven del mismo, lo anterior, con motivo de sus empleos, cargos o comisiones. </w:t>
      </w:r>
    </w:p>
    <w:p w14:paraId="0000000F" w14:textId="77777777" w:rsidR="005B700F" w:rsidRDefault="00474F1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Guanajuato, ni lo han desempeñado hasta un año antes de la publicación de la convocatoria.</w:t>
      </w:r>
    </w:p>
    <w:p w14:paraId="00000010" w14:textId="77777777" w:rsidR="005B700F" w:rsidRDefault="00474F1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</w:t>
      </w:r>
      <w:r>
        <w:rPr>
          <w:rFonts w:ascii="Arial" w:eastAsia="Arial" w:hAnsi="Arial" w:cs="Arial"/>
          <w:sz w:val="20"/>
          <w:szCs w:val="20"/>
        </w:rPr>
        <w:t>lteren las evaluaciones de las propuestas, el resultado del procedimiento u otros aspectos que otorguen condiciones más ventajosas con relación a los demás participantes.</w:t>
      </w:r>
    </w:p>
    <w:p w14:paraId="00000011" w14:textId="77777777" w:rsidR="005B700F" w:rsidRDefault="00474F1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</w:t>
      </w:r>
      <w:r>
        <w:rPr>
          <w:rFonts w:ascii="Arial" w:eastAsia="Arial" w:hAnsi="Arial" w:cs="Arial"/>
          <w:sz w:val="20"/>
          <w:szCs w:val="20"/>
        </w:rPr>
        <w:t>dores públicos o sus familiares por parentesco consanguíneo y, por afinidad hasta el cuarto grado, o civil.</w:t>
      </w:r>
    </w:p>
    <w:p w14:paraId="00000012" w14:textId="77777777" w:rsidR="005B700F" w:rsidRDefault="005B700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5B700F" w:rsidRDefault="005B700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5B700F" w:rsidRDefault="005B700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5B700F" w:rsidRDefault="005B700F">
      <w:pPr>
        <w:pStyle w:val="Ttulo1"/>
        <w:jc w:val="center"/>
        <w:rPr>
          <w:sz w:val="18"/>
          <w:szCs w:val="18"/>
        </w:rPr>
      </w:pPr>
    </w:p>
    <w:p w14:paraId="00000016" w14:textId="77777777" w:rsidR="005B700F" w:rsidRDefault="00474F14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5B700F" w:rsidRDefault="005B700F"/>
    <w:p w14:paraId="00000018" w14:textId="77777777" w:rsidR="005B700F" w:rsidRDefault="00474F1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5B700F" w:rsidRDefault="00474F1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5B700F" w:rsidRDefault="005B700F"/>
    <w:sectPr w:rsidR="005B700F">
      <w:headerReference w:type="default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A6E4D3" w14:textId="77777777" w:rsidR="00474F14" w:rsidRDefault="00474F14">
      <w:r>
        <w:separator/>
      </w:r>
    </w:p>
  </w:endnote>
  <w:endnote w:type="continuationSeparator" w:id="0">
    <w:p w14:paraId="4CCB90A0" w14:textId="77777777" w:rsidR="00474F14" w:rsidRDefault="00474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5B700F" w:rsidRDefault="00474F1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29BD93" w14:textId="77777777" w:rsidR="00474F14" w:rsidRDefault="00474F14">
      <w:r>
        <w:separator/>
      </w:r>
    </w:p>
  </w:footnote>
  <w:footnote w:type="continuationSeparator" w:id="0">
    <w:p w14:paraId="5375BBAA" w14:textId="77777777" w:rsidR="00474F14" w:rsidRDefault="00474F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5B700F" w:rsidRDefault="00474F1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5B700F" w:rsidRDefault="005B700F">
    <w:pPr>
      <w:rPr>
        <w:rFonts w:ascii="Cambria" w:eastAsia="Cambria" w:hAnsi="Cambria" w:cs="Cambria"/>
        <w:b/>
        <w:sz w:val="20"/>
        <w:szCs w:val="20"/>
      </w:rPr>
    </w:pPr>
  </w:p>
  <w:p w14:paraId="0000001D" w14:textId="77777777" w:rsidR="005B700F" w:rsidRDefault="00474F14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0000001E" w14:textId="0D007597" w:rsidR="005B700F" w:rsidRPr="0092710E" w:rsidRDefault="00474F14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>No. M3E-4</w:t>
    </w:r>
    <w:r w:rsidR="0092710E">
      <w:rPr>
        <w:rFonts w:ascii="Cambria" w:eastAsia="Cambria" w:hAnsi="Cambria" w:cs="Cambria"/>
        <w:b/>
        <w:sz w:val="20"/>
        <w:szCs w:val="20"/>
      </w:rPr>
      <w:t>6</w:t>
    </w:r>
    <w:r>
      <w:rPr>
        <w:rFonts w:ascii="Cambria" w:eastAsia="Cambria" w:hAnsi="Cambria" w:cs="Cambria"/>
        <w:b/>
        <w:sz w:val="20"/>
        <w:szCs w:val="20"/>
      </w:rPr>
      <w:t>50</w:t>
    </w:r>
    <w:r w:rsidR="0092710E">
      <w:rPr>
        <w:rFonts w:ascii="Cambria" w:eastAsia="Cambria" w:hAnsi="Cambria" w:cs="Cambria"/>
        <w:b/>
        <w:sz w:val="20"/>
        <w:szCs w:val="20"/>
      </w:rPr>
      <w:t>8122</w:t>
    </w:r>
    <w:r>
      <w:rPr>
        <w:rFonts w:ascii="Cambria" w:eastAsia="Cambria" w:hAnsi="Cambria" w:cs="Cambria"/>
        <w:b/>
        <w:sz w:val="20"/>
        <w:szCs w:val="20"/>
      </w:rPr>
      <w:t xml:space="preserve">-1 PARA LA ADQUISICIÓN </w:t>
    </w:r>
    <w:r w:rsidR="0092710E" w:rsidRPr="0092710E">
      <w:rPr>
        <w:rFonts w:ascii="Cambria" w:eastAsia="Cambria" w:hAnsi="Cambria" w:cs="Cambria"/>
        <w:b/>
        <w:sz w:val="20"/>
        <w:szCs w:val="20"/>
      </w:rPr>
      <w:t xml:space="preserve"> DE SISTEMAS DE AIRE ACONDICIONADO, CALEFACCIÓN Y DE REFRIGERACIÓN INDUSTRIAL Y COMERCIAL</w:t>
    </w:r>
  </w:p>
  <w:p w14:paraId="0000001F" w14:textId="77777777" w:rsidR="005B700F" w:rsidRDefault="005B700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CD620C"/>
    <w:multiLevelType w:val="multilevel"/>
    <w:tmpl w:val="685E51E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B700F"/>
    <w:rsid w:val="00474F14"/>
    <w:rsid w:val="005B700F"/>
    <w:rsid w:val="0092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7D8B608-9DF2-4C5D-81A6-EE8357271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MIRIAM SUGGHEY COLMENERO ROJAS</cp:lastModifiedBy>
  <cp:revision>2</cp:revision>
  <dcterms:created xsi:type="dcterms:W3CDTF">2017-07-11T17:03:00Z</dcterms:created>
  <dcterms:modified xsi:type="dcterms:W3CDTF">2022-09-27T18:24:00Z</dcterms:modified>
</cp:coreProperties>
</file>